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276" w:lineRule="auto" w:before="80"/>
        <w:ind w:left="1393" w:right="1391"/>
        <w:jc w:val="center"/>
      </w:pPr>
      <w:r>
        <w:rPr/>
        <w:t>WINNETKA-NORTHFIELD</w:t>
      </w:r>
      <w:r>
        <w:rPr>
          <w:spacing w:val="-16"/>
        </w:rPr>
        <w:t> </w:t>
      </w:r>
      <w:r>
        <w:rPr/>
        <w:t>PUBLIC</w:t>
      </w:r>
      <w:r>
        <w:rPr>
          <w:spacing w:val="-15"/>
        </w:rPr>
        <w:t> </w:t>
      </w:r>
      <w:r>
        <w:rPr/>
        <w:t>LIBRARY</w:t>
      </w:r>
      <w:r>
        <w:rPr>
          <w:spacing w:val="-15"/>
        </w:rPr>
        <w:t> </w:t>
      </w:r>
      <w:r>
        <w:rPr/>
        <w:t>DISTRICT MINUTES OF A SPECIAL MEETING OF THE</w:t>
      </w:r>
    </w:p>
    <w:p>
      <w:pPr>
        <w:spacing w:before="0"/>
        <w:ind w:left="1393" w:right="1393" w:firstLine="0"/>
        <w:jc w:val="center"/>
        <w:rPr>
          <w:b/>
          <w:sz w:val="22"/>
        </w:rPr>
      </w:pPr>
      <w:r>
        <w:rPr>
          <w:b/>
          <w:sz w:val="22"/>
        </w:rPr>
        <w:t>BOARD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TRUSTEES</w:t>
      </w:r>
    </w:p>
    <w:p>
      <w:pPr>
        <w:pStyle w:val="BodyText"/>
        <w:spacing w:before="75"/>
        <w:rPr>
          <w:b/>
        </w:rPr>
      </w:pPr>
    </w:p>
    <w:p>
      <w:pPr>
        <w:pStyle w:val="BodyText"/>
        <w:spacing w:before="1"/>
        <w:ind w:left="1393" w:right="1393"/>
        <w:jc w:val="center"/>
      </w:pPr>
      <w:r>
        <w:rPr/>
        <w:t>September</w:t>
      </w:r>
      <w:r>
        <w:rPr>
          <w:spacing w:val="-6"/>
        </w:rPr>
        <w:t> </w:t>
      </w:r>
      <w:r>
        <w:rPr/>
        <w:t>15,</w:t>
      </w:r>
      <w:r>
        <w:rPr>
          <w:spacing w:val="-6"/>
        </w:rPr>
        <w:t> </w:t>
      </w:r>
      <w:r>
        <w:rPr>
          <w:spacing w:val="-4"/>
        </w:rPr>
        <w:t>2025</w:t>
      </w:r>
    </w:p>
    <w:p>
      <w:pPr>
        <w:pStyle w:val="BodyText"/>
        <w:spacing w:before="75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482"/>
        <w:jc w:val="left"/>
      </w:pPr>
      <w:r>
        <w:rPr/>
        <w:t>Call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>
          <w:spacing w:val="-2"/>
        </w:rPr>
        <w:t>Order</w:t>
      </w:r>
    </w:p>
    <w:p>
      <w:pPr>
        <w:pStyle w:val="BodyText"/>
        <w:spacing w:line="276" w:lineRule="auto"/>
        <w:ind w:left="720" w:right="283"/>
        <w:jc w:val="both"/>
      </w:pPr>
      <w:r>
        <w:rPr/>
        <w:t>The</w:t>
      </w:r>
      <w:r>
        <w:rPr>
          <w:spacing w:val="-5"/>
        </w:rPr>
        <w:t> </w:t>
      </w:r>
      <w:r>
        <w:rPr/>
        <w:t>meeting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held</w:t>
      </w:r>
      <w:r>
        <w:rPr>
          <w:spacing w:val="-5"/>
        </w:rPr>
        <w:t> </w:t>
      </w:r>
      <w:r>
        <w:rPr/>
        <w:t>at</w:t>
      </w:r>
      <w:r>
        <w:rPr>
          <w:spacing w:val="-5"/>
        </w:rPr>
        <w:t> </w:t>
      </w:r>
      <w:r>
        <w:rPr/>
        <w:t>the</w:t>
      </w:r>
      <w:r>
        <w:rPr>
          <w:spacing w:val="-5"/>
        </w:rPr>
        <w:t> </w:t>
      </w:r>
      <w:r>
        <w:rPr/>
        <w:t>Northfield</w:t>
      </w:r>
      <w:r>
        <w:rPr>
          <w:spacing w:val="-5"/>
        </w:rPr>
        <w:t> </w:t>
      </w:r>
      <w:r>
        <w:rPr/>
        <w:t>Library,</w:t>
      </w:r>
      <w:r>
        <w:rPr>
          <w:spacing w:val="-5"/>
        </w:rPr>
        <w:t> </w:t>
      </w:r>
      <w:r>
        <w:rPr/>
        <w:t>1785</w:t>
      </w:r>
      <w:r>
        <w:rPr>
          <w:spacing w:val="-5"/>
        </w:rPr>
        <w:t> </w:t>
      </w:r>
      <w:r>
        <w:rPr/>
        <w:t>Orchard</w:t>
      </w:r>
      <w:r>
        <w:rPr>
          <w:spacing w:val="-5"/>
        </w:rPr>
        <w:t> </w:t>
      </w:r>
      <w:r>
        <w:rPr/>
        <w:t>Lane,</w:t>
      </w:r>
      <w:r>
        <w:rPr>
          <w:spacing w:val="-5"/>
        </w:rPr>
        <w:t> </w:t>
      </w:r>
      <w:r>
        <w:rPr/>
        <w:t>Northfield,</w:t>
      </w:r>
      <w:r>
        <w:rPr>
          <w:spacing w:val="-5"/>
        </w:rPr>
        <w:t> </w:t>
      </w:r>
      <w:r>
        <w:rPr/>
        <w:t>Illinois. President Freechack called the meeting to order at 6:30 p.m. A quorum was present.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3"/>
        <w:jc w:val="left"/>
      </w:pPr>
      <w:r>
        <w:rPr/>
        <w:t>Roll</w:t>
      </w:r>
      <w:r>
        <w:rPr>
          <w:spacing w:val="-4"/>
        </w:rPr>
        <w:t> Call</w:t>
      </w:r>
    </w:p>
    <w:p>
      <w:pPr>
        <w:pStyle w:val="BodyText"/>
        <w:spacing w:line="276" w:lineRule="auto"/>
        <w:ind w:left="720" w:right="218"/>
        <w:jc w:val="both"/>
      </w:pPr>
      <w:r>
        <w:rPr/>
        <w:t>Present</w:t>
      </w:r>
      <w:r>
        <w:rPr>
          <w:spacing w:val="-2"/>
        </w:rPr>
        <w:t> </w:t>
      </w:r>
      <w:r>
        <w:rPr/>
        <w:t>were</w:t>
      </w:r>
      <w:r>
        <w:rPr>
          <w:spacing w:val="-2"/>
        </w:rPr>
        <w:t> </w:t>
      </w:r>
      <w:r>
        <w:rPr/>
        <w:t>Trustees</w:t>
      </w:r>
      <w:r>
        <w:rPr>
          <w:spacing w:val="-2"/>
        </w:rPr>
        <w:t> </w:t>
      </w:r>
      <w:r>
        <w:rPr/>
        <w:t>Matt</w:t>
      </w:r>
      <w:r>
        <w:rPr>
          <w:spacing w:val="-2"/>
        </w:rPr>
        <w:t> </w:t>
      </w:r>
      <w:r>
        <w:rPr/>
        <w:t>Kinnich,</w:t>
      </w:r>
      <w:r>
        <w:rPr>
          <w:spacing w:val="-2"/>
        </w:rPr>
        <w:t> </w:t>
      </w:r>
      <w:r>
        <w:rPr/>
        <w:t>Sarah</w:t>
      </w:r>
      <w:r>
        <w:rPr>
          <w:spacing w:val="-2"/>
        </w:rPr>
        <w:t> </w:t>
      </w:r>
      <w:r>
        <w:rPr/>
        <w:t>Munoz,</w:t>
      </w:r>
      <w:r>
        <w:rPr>
          <w:spacing w:val="-2"/>
        </w:rPr>
        <w:t> </w:t>
      </w:r>
      <w:r>
        <w:rPr/>
        <w:t>Ranjini</w:t>
      </w:r>
      <w:r>
        <w:rPr>
          <w:spacing w:val="-2"/>
        </w:rPr>
        <w:t> </w:t>
      </w:r>
      <w:r>
        <w:rPr/>
        <w:t>Shankar,</w:t>
      </w:r>
      <w:r>
        <w:rPr>
          <w:spacing w:val="-2"/>
        </w:rPr>
        <w:t> </w:t>
      </w:r>
      <w:r>
        <w:rPr/>
        <w:t>Jenny</w:t>
      </w:r>
      <w:r>
        <w:rPr>
          <w:spacing w:val="-2"/>
        </w:rPr>
        <w:t> </w:t>
      </w:r>
      <w:r>
        <w:rPr/>
        <w:t>Fisher</w:t>
      </w:r>
      <w:r>
        <w:rPr>
          <w:spacing w:val="-2"/>
        </w:rPr>
        <w:t> </w:t>
      </w:r>
      <w:r>
        <w:rPr/>
        <w:t>and Sarah</w:t>
      </w:r>
      <w:r>
        <w:rPr>
          <w:spacing w:val="-7"/>
        </w:rPr>
        <w:t> </w:t>
      </w:r>
      <w:r>
        <w:rPr/>
        <w:t>Tegel;</w:t>
      </w:r>
      <w:r>
        <w:rPr>
          <w:spacing w:val="-7"/>
        </w:rPr>
        <w:t> </w:t>
      </w:r>
      <w:r>
        <w:rPr/>
        <w:t>Board</w:t>
      </w:r>
      <w:r>
        <w:rPr>
          <w:spacing w:val="-7"/>
        </w:rPr>
        <w:t> </w:t>
      </w:r>
      <w:r>
        <w:rPr/>
        <w:t>President</w:t>
      </w:r>
      <w:r>
        <w:rPr>
          <w:spacing w:val="-7"/>
        </w:rPr>
        <w:t> </w:t>
      </w:r>
      <w:r>
        <w:rPr/>
        <w:t>Laura</w:t>
      </w:r>
      <w:r>
        <w:rPr>
          <w:spacing w:val="-7"/>
        </w:rPr>
        <w:t> </w:t>
      </w:r>
      <w:r>
        <w:rPr/>
        <w:t>Freechack;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Library</w:t>
      </w:r>
      <w:r>
        <w:rPr>
          <w:spacing w:val="-7"/>
        </w:rPr>
        <w:t> </w:t>
      </w:r>
      <w:r>
        <w:rPr/>
        <w:t>Executive</w:t>
      </w:r>
      <w:r>
        <w:rPr>
          <w:spacing w:val="-7"/>
        </w:rPr>
        <w:t> </w:t>
      </w:r>
      <w:r>
        <w:rPr/>
        <w:t>Director</w:t>
      </w:r>
      <w:r>
        <w:rPr>
          <w:spacing w:val="-7"/>
        </w:rPr>
        <w:t> </w:t>
      </w:r>
      <w:r>
        <w:rPr/>
        <w:t>Monica </w:t>
      </w:r>
      <w:r>
        <w:rPr>
          <w:spacing w:val="-2"/>
        </w:rPr>
        <w:t>Dombrowski.</w:t>
      </w:r>
    </w:p>
    <w:p>
      <w:pPr>
        <w:pStyle w:val="BodyText"/>
      </w:pPr>
    </w:p>
    <w:p>
      <w:pPr>
        <w:pStyle w:val="BodyText"/>
        <w:spacing w:before="0"/>
        <w:ind w:left="720"/>
      </w:pPr>
      <w:r>
        <w:rPr/>
        <w:t>Absent</w:t>
      </w:r>
      <w:r>
        <w:rPr>
          <w:spacing w:val="-8"/>
        </w:rPr>
        <w:t> </w:t>
      </w:r>
      <w:r>
        <w:rPr/>
        <w:t>was</w:t>
      </w:r>
      <w:r>
        <w:rPr>
          <w:spacing w:val="-8"/>
        </w:rPr>
        <w:t> </w:t>
      </w:r>
      <w:r>
        <w:rPr/>
        <w:t>Trustee</w:t>
      </w:r>
      <w:r>
        <w:rPr>
          <w:spacing w:val="-8"/>
        </w:rPr>
        <w:t> </w:t>
      </w:r>
      <w:r>
        <w:rPr/>
        <w:t>Lindsay</w:t>
      </w:r>
      <w:r>
        <w:rPr>
          <w:spacing w:val="-7"/>
        </w:rPr>
        <w:t> </w:t>
      </w:r>
      <w:r>
        <w:rPr>
          <w:spacing w:val="-2"/>
        </w:rPr>
        <w:t>Jenkins.</w:t>
      </w:r>
    </w:p>
    <w:p>
      <w:pPr>
        <w:pStyle w:val="BodyText"/>
        <w:spacing w:before="25"/>
      </w:pPr>
    </w:p>
    <w:p>
      <w:pPr>
        <w:pStyle w:val="BodyText"/>
        <w:spacing w:line="504" w:lineRule="auto" w:before="0"/>
        <w:ind w:left="720" w:right="369"/>
      </w:pPr>
      <w:r>
        <w:rPr/>
        <w:t>Present were library employees Mark Swenson, Luvia Melero and Pim Halka. Present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Northfield</w:t>
      </w:r>
      <w:r>
        <w:rPr>
          <w:spacing w:val="-5"/>
        </w:rPr>
        <w:t> </w:t>
      </w:r>
      <w:r>
        <w:rPr/>
        <w:t>resident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Northfield</w:t>
      </w:r>
      <w:r>
        <w:rPr>
          <w:spacing w:val="-5"/>
        </w:rPr>
        <w:t> </w:t>
      </w:r>
      <w:r>
        <w:rPr/>
        <w:t>Village</w:t>
      </w:r>
      <w:r>
        <w:rPr>
          <w:spacing w:val="-5"/>
        </w:rPr>
        <w:t> </w:t>
      </w:r>
      <w:r>
        <w:rPr/>
        <w:t>Library</w:t>
      </w:r>
      <w:r>
        <w:rPr>
          <w:spacing w:val="-5"/>
        </w:rPr>
        <w:t> </w:t>
      </w:r>
      <w:r>
        <w:rPr/>
        <w:t>liaison,</w:t>
      </w:r>
      <w:r>
        <w:rPr>
          <w:spacing w:val="-5"/>
        </w:rPr>
        <w:t> </w:t>
      </w:r>
      <w:r>
        <w:rPr/>
        <w:t>Matt</w:t>
      </w:r>
      <w:r>
        <w:rPr>
          <w:spacing w:val="-5"/>
        </w:rPr>
        <w:t> </w:t>
      </w:r>
      <w:r>
        <w:rPr/>
        <w:t>Galin.</w:t>
      </w: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52" w:lineRule="exact" w:before="0" w:after="0"/>
        <w:ind w:left="719" w:right="0" w:hanging="604"/>
        <w:jc w:val="left"/>
      </w:pPr>
      <w:r>
        <w:rPr/>
        <w:t>Public</w:t>
      </w:r>
      <w:r>
        <w:rPr>
          <w:spacing w:val="-6"/>
        </w:rPr>
        <w:t> </w:t>
      </w:r>
      <w:r>
        <w:rPr>
          <w:spacing w:val="-2"/>
        </w:rPr>
        <w:t>Comments</w:t>
      </w:r>
    </w:p>
    <w:p>
      <w:pPr>
        <w:pStyle w:val="BodyText"/>
        <w:ind w:left="720"/>
      </w:pPr>
      <w:r>
        <w:rPr/>
        <w:t>No</w:t>
      </w:r>
      <w:r>
        <w:rPr>
          <w:spacing w:val="-4"/>
        </w:rPr>
        <w:t> </w:t>
      </w:r>
      <w:r>
        <w:rPr/>
        <w:t>public</w:t>
      </w:r>
      <w:r>
        <w:rPr>
          <w:spacing w:val="-4"/>
        </w:rPr>
        <w:t> </w:t>
      </w:r>
      <w:r>
        <w:rPr>
          <w:spacing w:val="-2"/>
        </w:rPr>
        <w:t>comments.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76" w:lineRule="auto" w:before="0" w:after="0"/>
        <w:ind w:left="719" w:right="429" w:hanging="609"/>
        <w:jc w:val="left"/>
      </w:pPr>
      <w:r>
        <w:rPr/>
        <w:t>Public</w:t>
      </w:r>
      <w:r>
        <w:rPr>
          <w:spacing w:val="-6"/>
        </w:rPr>
        <w:t> </w:t>
      </w:r>
      <w:r>
        <w:rPr/>
        <w:t>Hearing</w:t>
      </w:r>
      <w:r>
        <w:rPr>
          <w:spacing w:val="-6"/>
        </w:rPr>
        <w:t> </w:t>
      </w:r>
      <w:r>
        <w:rPr/>
        <w:t>on</w:t>
      </w:r>
      <w:r>
        <w:rPr>
          <w:spacing w:val="-6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Budget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Appropriation</w:t>
      </w:r>
      <w:r>
        <w:rPr>
          <w:spacing w:val="-6"/>
        </w:rPr>
        <w:t> </w:t>
      </w:r>
      <w:r>
        <w:rPr/>
        <w:t>Ordinance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Year </w:t>
      </w:r>
      <w:r>
        <w:rPr>
          <w:spacing w:val="-2"/>
        </w:rPr>
        <w:t>2025-2026</w:t>
      </w:r>
    </w:p>
    <w:p>
      <w:pPr>
        <w:pStyle w:val="BodyText"/>
        <w:spacing w:line="276" w:lineRule="auto" w:before="0"/>
        <w:ind w:left="720" w:right="54"/>
      </w:pPr>
      <w:r>
        <w:rPr/>
        <w:t>The</w:t>
      </w:r>
      <w:r>
        <w:rPr>
          <w:spacing w:val="-6"/>
        </w:rPr>
        <w:t> </w:t>
      </w:r>
      <w:r>
        <w:rPr/>
        <w:t>Proposed</w:t>
      </w:r>
      <w:r>
        <w:rPr>
          <w:spacing w:val="-6"/>
        </w:rPr>
        <w:t> </w:t>
      </w:r>
      <w:r>
        <w:rPr/>
        <w:t>Budget</w:t>
      </w:r>
      <w:r>
        <w:rPr>
          <w:spacing w:val="-6"/>
        </w:rPr>
        <w:t> </w:t>
      </w:r>
      <w:r>
        <w:rPr/>
        <w:t>&amp;</w:t>
      </w:r>
      <w:r>
        <w:rPr>
          <w:spacing w:val="-6"/>
        </w:rPr>
        <w:t> </w:t>
      </w:r>
      <w:r>
        <w:rPr/>
        <w:t>Appropriation</w:t>
      </w:r>
      <w:r>
        <w:rPr>
          <w:spacing w:val="-6"/>
        </w:rPr>
        <w:t> </w:t>
      </w:r>
      <w:r>
        <w:rPr/>
        <w:t>Ordinance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Year</w:t>
      </w:r>
      <w:r>
        <w:rPr>
          <w:spacing w:val="-6"/>
        </w:rPr>
        <w:t> </w:t>
      </w:r>
      <w:r>
        <w:rPr/>
        <w:t>2025-2026</w:t>
      </w:r>
      <w:r>
        <w:rPr>
          <w:spacing w:val="-6"/>
        </w:rPr>
        <w:t> </w:t>
      </w:r>
      <w:r>
        <w:rPr/>
        <w:t>appeared</w:t>
      </w:r>
      <w:r>
        <w:rPr>
          <w:spacing w:val="-6"/>
        </w:rPr>
        <w:t> </w:t>
      </w:r>
      <w:r>
        <w:rPr/>
        <w:t>in the Sept. 15, 2025 Special Meeting board packet. No public comments were made.</w:t>
      </w:r>
    </w:p>
    <w:p>
      <w:pPr>
        <w:pStyle w:val="BodyText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547"/>
        <w:jc w:val="left"/>
      </w:pPr>
      <w:r>
        <w:rPr/>
        <w:t>Vote</w:t>
      </w:r>
      <w:r>
        <w:rPr>
          <w:spacing w:val="-11"/>
        </w:rPr>
        <w:t> </w:t>
      </w:r>
      <w:r>
        <w:rPr/>
        <w:t>to</w:t>
      </w:r>
      <w:r>
        <w:rPr>
          <w:spacing w:val="-9"/>
        </w:rPr>
        <w:t> </w:t>
      </w:r>
      <w:r>
        <w:rPr/>
        <w:t>Adopt</w:t>
      </w:r>
      <w:r>
        <w:rPr>
          <w:spacing w:val="-8"/>
        </w:rPr>
        <w:t> </w:t>
      </w:r>
      <w:r>
        <w:rPr/>
        <w:t>Budget</w:t>
      </w:r>
      <w:r>
        <w:rPr>
          <w:spacing w:val="-9"/>
        </w:rPr>
        <w:t> </w:t>
      </w:r>
      <w:r>
        <w:rPr/>
        <w:t>&amp;</w:t>
      </w:r>
      <w:r>
        <w:rPr>
          <w:spacing w:val="-8"/>
        </w:rPr>
        <w:t> </w:t>
      </w:r>
      <w:r>
        <w:rPr/>
        <w:t>Appropriation</w:t>
      </w:r>
      <w:r>
        <w:rPr>
          <w:spacing w:val="-9"/>
        </w:rPr>
        <w:t> </w:t>
      </w:r>
      <w:r>
        <w:rPr/>
        <w:t>Ordinance</w:t>
      </w:r>
      <w:r>
        <w:rPr>
          <w:spacing w:val="-9"/>
        </w:rPr>
        <w:t> </w:t>
      </w:r>
      <w:r>
        <w:rPr/>
        <w:t>for</w:t>
      </w:r>
      <w:r>
        <w:rPr>
          <w:spacing w:val="-8"/>
        </w:rPr>
        <w:t> </w:t>
      </w:r>
      <w:r>
        <w:rPr/>
        <w:t>Fiscal</w:t>
      </w:r>
      <w:r>
        <w:rPr>
          <w:spacing w:val="-9"/>
        </w:rPr>
        <w:t> </w:t>
      </w:r>
      <w:r>
        <w:rPr/>
        <w:t>Year</w:t>
      </w:r>
      <w:r>
        <w:rPr>
          <w:spacing w:val="-8"/>
        </w:rPr>
        <w:t> </w:t>
      </w:r>
      <w:r>
        <w:rPr/>
        <w:t>2025-</w:t>
      </w:r>
      <w:r>
        <w:rPr>
          <w:spacing w:val="-4"/>
        </w:rPr>
        <w:t>2026</w:t>
      </w:r>
    </w:p>
    <w:p>
      <w:pPr>
        <w:pStyle w:val="BodyText"/>
        <w:spacing w:line="276" w:lineRule="auto"/>
        <w:ind w:left="720" w:right="74"/>
      </w:pPr>
      <w:r>
        <w:rPr/>
        <w:t>A</w:t>
      </w:r>
      <w:r>
        <w:rPr>
          <w:spacing w:val="-6"/>
        </w:rPr>
        <w:t> </w:t>
      </w:r>
      <w:r>
        <w:rPr/>
        <w:t>motion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adopt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Budget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Appropriation</w:t>
      </w:r>
      <w:r>
        <w:rPr>
          <w:spacing w:val="-6"/>
        </w:rPr>
        <w:t> </w:t>
      </w:r>
      <w:r>
        <w:rPr/>
        <w:t>Ordinance</w:t>
      </w:r>
      <w:r>
        <w:rPr>
          <w:spacing w:val="-6"/>
        </w:rPr>
        <w:t> </w:t>
      </w:r>
      <w:r>
        <w:rPr/>
        <w:t>for</w:t>
      </w:r>
      <w:r>
        <w:rPr>
          <w:spacing w:val="-6"/>
        </w:rPr>
        <w:t> </w:t>
      </w:r>
      <w:r>
        <w:rPr/>
        <w:t>Fiscal</w:t>
      </w:r>
      <w:r>
        <w:rPr>
          <w:spacing w:val="-6"/>
        </w:rPr>
        <w:t> </w:t>
      </w:r>
      <w:r>
        <w:rPr/>
        <w:t>Year</w:t>
      </w:r>
      <w:r>
        <w:rPr>
          <w:spacing w:val="-6"/>
        </w:rPr>
        <w:t> </w:t>
      </w:r>
      <w:r>
        <w:rPr/>
        <w:t>2025-2026 was made by Trustee Shankar and adopted by roll call vote.</w:t>
      </w:r>
    </w:p>
    <w:p>
      <w:pPr>
        <w:pStyle w:val="BodyText"/>
        <w:spacing w:before="0"/>
        <w:ind w:left="720"/>
      </w:pPr>
      <w:r>
        <w:rPr>
          <w:spacing w:val="-2"/>
        </w:rPr>
        <w:t>VOTE:</w:t>
      </w:r>
    </w:p>
    <w:p>
      <w:pPr>
        <w:pStyle w:val="BodyText"/>
        <w:ind w:left="720"/>
      </w:pPr>
      <w:r>
        <w:rPr>
          <w:spacing w:val="-4"/>
        </w:rPr>
        <w:t>Yes:</w:t>
      </w:r>
      <w:r>
        <w:rPr>
          <w:spacing w:val="-8"/>
        </w:rPr>
        <w:t> </w:t>
      </w:r>
      <w:r>
        <w:rPr>
          <w:spacing w:val="-10"/>
        </w:rPr>
        <w:t>5</w:t>
      </w:r>
    </w:p>
    <w:p>
      <w:pPr>
        <w:pStyle w:val="BodyText"/>
        <w:ind w:left="720"/>
      </w:pPr>
      <w:r>
        <w:rPr/>
        <w:t>No:</w:t>
      </w:r>
      <w:r>
        <w:rPr>
          <w:spacing w:val="-5"/>
        </w:rPr>
        <w:t> </w:t>
      </w:r>
      <w:r>
        <w:rPr>
          <w:spacing w:val="-10"/>
        </w:rPr>
        <w:t>0</w:t>
      </w:r>
    </w:p>
    <w:p>
      <w:pPr>
        <w:pStyle w:val="BodyText"/>
        <w:spacing w:before="76"/>
      </w:pPr>
    </w:p>
    <w:p>
      <w:pPr>
        <w:pStyle w:val="Heading1"/>
        <w:numPr>
          <w:ilvl w:val="0"/>
          <w:numId w:val="1"/>
        </w:numPr>
        <w:tabs>
          <w:tab w:pos="719" w:val="left" w:leader="none"/>
        </w:tabs>
        <w:spacing w:line="240" w:lineRule="auto" w:before="0" w:after="0"/>
        <w:ind w:left="719" w:right="0" w:hanging="628"/>
        <w:jc w:val="left"/>
      </w:pPr>
      <w:r>
        <w:rPr>
          <w:spacing w:val="-2"/>
        </w:rPr>
        <w:t>Adjournment</w:t>
      </w:r>
    </w:p>
    <w:p>
      <w:pPr>
        <w:pStyle w:val="BodyText"/>
        <w:spacing w:line="276" w:lineRule="auto"/>
        <w:ind w:left="720" w:right="74"/>
      </w:pPr>
      <w:r>
        <w:rPr/>
        <w:t>A</w:t>
      </w:r>
      <w:r>
        <w:rPr>
          <w:spacing w:val="-5"/>
        </w:rPr>
        <w:t> </w:t>
      </w:r>
      <w:r>
        <w:rPr/>
        <w:t>motion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adjourn</w:t>
      </w:r>
      <w:r>
        <w:rPr>
          <w:spacing w:val="-5"/>
        </w:rPr>
        <w:t> </w:t>
      </w:r>
      <w:r>
        <w:rPr/>
        <w:t>was</w:t>
      </w:r>
      <w:r>
        <w:rPr>
          <w:spacing w:val="-5"/>
        </w:rPr>
        <w:t> </w:t>
      </w:r>
      <w:r>
        <w:rPr/>
        <w:t>made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Trustee</w:t>
      </w:r>
      <w:r>
        <w:rPr>
          <w:spacing w:val="-5"/>
        </w:rPr>
        <w:t> </w:t>
      </w:r>
      <w:r>
        <w:rPr/>
        <w:t>Munoz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President</w:t>
      </w:r>
      <w:r>
        <w:rPr>
          <w:spacing w:val="-5"/>
        </w:rPr>
        <w:t> </w:t>
      </w:r>
      <w:r>
        <w:rPr/>
        <w:t>Freechack</w:t>
      </w:r>
      <w:r>
        <w:rPr>
          <w:spacing w:val="-5"/>
        </w:rPr>
        <w:t> </w:t>
      </w:r>
      <w:r>
        <w:rPr/>
        <w:t>adjourned the meeting at 6:35pm.</w:t>
      </w:r>
    </w:p>
    <w:p>
      <w:pPr>
        <w:pStyle w:val="BodyText"/>
        <w:spacing w:before="0"/>
      </w:pPr>
    </w:p>
    <w:p>
      <w:pPr>
        <w:pStyle w:val="BodyText"/>
        <w:spacing w:line="530" w:lineRule="atLeast" w:before="1"/>
        <w:ind w:right="7081"/>
      </w:pPr>
      <w:r>
        <w:rPr/>
        <w:t>Respectfully</w:t>
      </w:r>
      <w:r>
        <w:rPr>
          <w:spacing w:val="-16"/>
        </w:rPr>
        <w:t> </w:t>
      </w:r>
      <w:r>
        <w:rPr/>
        <w:t>submitted, Sarah Tegel</w:t>
      </w:r>
    </w:p>
    <w:p>
      <w:pPr>
        <w:pStyle w:val="BodyText"/>
        <w:spacing w:before="39"/>
      </w:pPr>
      <w:r>
        <w:rPr/>
        <w:t>Board</w:t>
      </w:r>
      <w:r>
        <w:rPr>
          <w:spacing w:val="-5"/>
        </w:rPr>
        <w:t> </w:t>
      </w:r>
      <w:r>
        <w:rPr>
          <w:spacing w:val="-2"/>
        </w:rPr>
        <w:t>Secretary</w:t>
      </w:r>
    </w:p>
    <w:p>
      <w:pPr>
        <w:pStyle w:val="BodyText"/>
        <w:spacing w:after="0"/>
        <w:sectPr>
          <w:type w:val="continuous"/>
          <w:pgSz w:w="12240" w:h="15840"/>
          <w:pgMar w:top="1360" w:bottom="280" w:left="1440" w:right="1440"/>
        </w:sectPr>
      </w:pPr>
    </w:p>
    <w:p>
      <w:pPr>
        <w:pStyle w:val="BodyText"/>
        <w:tabs>
          <w:tab w:pos="6589" w:val="left" w:leader="none"/>
        </w:tabs>
        <w:spacing w:before="80"/>
        <w:ind w:left="3359"/>
      </w:pPr>
      <w:r>
        <w:rPr>
          <w:rFonts w:ascii="Times New Roman"/>
          <w:u w:val="single"/>
        </w:rPr>
        <w:tab/>
      </w:r>
      <w:r>
        <w:rPr>
          <w:u w:val="none"/>
        </w:rPr>
        <w:t>Laura</w:t>
      </w:r>
      <w:r>
        <w:rPr>
          <w:spacing w:val="-10"/>
          <w:u w:val="none"/>
        </w:rPr>
        <w:t> </w:t>
      </w:r>
      <w:r>
        <w:rPr>
          <w:u w:val="none"/>
        </w:rPr>
        <w:t>Freechack,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President</w:t>
      </w:r>
    </w:p>
    <w:p>
      <w:pPr>
        <w:pStyle w:val="BodyText"/>
        <w:spacing w:before="24"/>
      </w:pPr>
    </w:p>
    <w:p>
      <w:pPr>
        <w:pStyle w:val="BodyText"/>
        <w:tabs>
          <w:tab w:pos="6589" w:val="left" w:leader="none"/>
        </w:tabs>
        <w:spacing w:before="1"/>
        <w:ind w:left="3359"/>
      </w:pPr>
      <w:r>
        <w:rPr>
          <w:rFonts w:ascii="Times New Roman"/>
          <w:u w:val="single"/>
        </w:rPr>
        <w:tab/>
      </w:r>
      <w:r>
        <w:rPr>
          <w:spacing w:val="-2"/>
          <w:u w:val="none"/>
        </w:rPr>
        <w:t>Sarah</w:t>
      </w:r>
      <w:r>
        <w:rPr>
          <w:spacing w:val="-7"/>
          <w:u w:val="none"/>
        </w:rPr>
        <w:t> </w:t>
      </w:r>
      <w:r>
        <w:rPr>
          <w:spacing w:val="-2"/>
          <w:u w:val="none"/>
        </w:rPr>
        <w:t>Tegel,</w:t>
      </w:r>
      <w:r>
        <w:rPr>
          <w:spacing w:val="-6"/>
          <w:u w:val="none"/>
        </w:rPr>
        <w:t> </w:t>
      </w:r>
      <w:r>
        <w:rPr>
          <w:spacing w:val="-2"/>
          <w:u w:val="none"/>
        </w:rPr>
        <w:t>Secretary</w:t>
      </w:r>
    </w:p>
    <w:sectPr>
      <w:pgSz w:w="12240" w:h="15840"/>
      <w:pgMar w:top="136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Roman"/>
      <w:lvlText w:val="%1."/>
      <w:lvlJc w:val="left"/>
      <w:pPr>
        <w:ind w:left="720" w:hanging="483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84" w:hanging="48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48" w:hanging="48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12" w:hanging="48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76" w:hanging="48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40" w:hanging="48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48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68" w:hanging="48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32" w:hanging="483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38"/>
    </w:pPr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71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719" w:hanging="628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WNPLD  Sept 15 2025 Special Meeting Minutes</dc:title>
  <dcterms:created xsi:type="dcterms:W3CDTF">2026-02-20T22:29:14Z</dcterms:created>
  <dcterms:modified xsi:type="dcterms:W3CDTF">2026-02-20T22:29:14Z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2025-10-09T00:00:00Z</vt:filetime>
  </property>
  <property fmtid="{D5CDD505-2E9C-101B-9397-08002B2CF9AE}" pid="3" name="LastSaved">
    <vt:filetime>2026-02-20T00:00:00Z</vt:filetime>
  </property>
  <property fmtid="{D5CDD505-2E9C-101B-9397-08002B2CF9AE}" pid="4" name="Producer">
    <vt:lpwstr>Skia/PDF m142 Google Docs Renderer</vt:lpwstr>
  </property>
</Properties>
</file>